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0DE9" w:rsidRDefault="007D39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E4092" wp14:editId="40600525">
                <wp:simplePos x="0" y="0"/>
                <wp:positionH relativeFrom="column">
                  <wp:posOffset>-70485</wp:posOffset>
                </wp:positionH>
                <wp:positionV relativeFrom="paragraph">
                  <wp:posOffset>-6985</wp:posOffset>
                </wp:positionV>
                <wp:extent cx="4805917" cy="30834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9B" w:rsidRPr="00B9393D" w:rsidRDefault="007D399B" w:rsidP="007D399B">
                            <w:pPr>
                              <w:rPr>
                                <w:rFonts w:cs="Aharoni"/>
                                <w:b/>
                                <w:color w:val="4F81BD" w:themeColor="accent1"/>
                              </w:rPr>
                            </w:pPr>
                            <w:r w:rsidRPr="00B9393D">
                              <w:rPr>
                                <w:rFonts w:cs="Aharoni"/>
                                <w:b/>
                                <w:color w:val="4F81BD" w:themeColor="accent1"/>
                              </w:rPr>
                              <w:t xml:space="preserve">THE IMPACT OF THE FIRST HOUSE ON THE SECOND 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-.55pt;width:378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2QIgIAAB0EAAAOAAAAZHJzL2Uyb0RvYy54bWysU9uO2yAQfa/Uf0C8N3YSp5t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" stroked="f">
                <v:textbox>
                  <w:txbxContent>
                    <w:p w:rsidR="007D399B" w:rsidRPr="00B9393D" w:rsidRDefault="007D399B" w:rsidP="007D399B">
                      <w:pPr>
                        <w:rPr>
                          <w:rFonts w:cs="Aharoni"/>
                          <w:b/>
                          <w:color w:val="4F81BD" w:themeColor="accent1"/>
                        </w:rPr>
                      </w:pPr>
                      <w:r w:rsidRPr="00B9393D">
                        <w:rPr>
                          <w:rFonts w:cs="Aharoni"/>
                          <w:b/>
                          <w:color w:val="4F81BD" w:themeColor="accent1"/>
                        </w:rPr>
                        <w:t xml:space="preserve">THE IMPACT OF THE FIRST HOUSE ON THE SECOND HOUSE </w:t>
                      </w:r>
                    </w:p>
                  </w:txbxContent>
                </v:textbox>
              </v:shape>
            </w:pict>
          </mc:Fallback>
        </mc:AlternateContent>
      </w:r>
      <w:r w:rsidR="00012A4D">
        <w:rPr>
          <w:noProof/>
        </w:rPr>
        <w:drawing>
          <wp:inline distT="0" distB="0" distL="0" distR="0" wp14:anchorId="4FE7AED0" wp14:editId="062A3C3B">
            <wp:extent cx="9689910" cy="664646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40DE9" w:rsidSect="007D399B"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E9" w:rsidRDefault="007658E9" w:rsidP="00751E14">
      <w:r>
        <w:separator/>
      </w:r>
    </w:p>
  </w:endnote>
  <w:endnote w:type="continuationSeparator" w:id="0">
    <w:p w:rsidR="007658E9" w:rsidRDefault="007658E9" w:rsidP="007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E9" w:rsidRDefault="007658E9" w:rsidP="00751E14">
      <w:r>
        <w:separator/>
      </w:r>
    </w:p>
  </w:footnote>
  <w:footnote w:type="continuationSeparator" w:id="0">
    <w:p w:rsidR="007658E9" w:rsidRDefault="007658E9" w:rsidP="0075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D"/>
    <w:rsid w:val="00012A4D"/>
    <w:rsid w:val="00140DE9"/>
    <w:rsid w:val="001D3778"/>
    <w:rsid w:val="003654FF"/>
    <w:rsid w:val="004E2A75"/>
    <w:rsid w:val="005D1951"/>
    <w:rsid w:val="005F433D"/>
    <w:rsid w:val="00751E14"/>
    <w:rsid w:val="007658E9"/>
    <w:rsid w:val="00771139"/>
    <w:rsid w:val="007D399B"/>
    <w:rsid w:val="00820757"/>
    <w:rsid w:val="00C00877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C5B3C-37F3-475B-BCD7-F582ACE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9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1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1E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51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1E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139154-E830-40D6-A730-1933E850524D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122982-6C29-4712-BEAE-6A085CF996F1}">
      <dgm:prSet phldrT="[Text]"/>
      <dgm:spPr/>
      <dgm:t>
        <a:bodyPr/>
        <a:lstStyle/>
        <a:p>
          <a:r>
            <a:rPr lang="en-GB"/>
            <a:t>What to leave in the first house: Parents/Carers in conflict with the law in the second house </a:t>
          </a:r>
        </a:p>
      </dgm:t>
    </dgm:pt>
    <dgm:pt modelId="{A38EC427-75E9-4771-BC13-04594CDEF340}" type="parTrans" cxnId="{46A796CC-66B1-4E06-9A28-A4172EBA5FC3}">
      <dgm:prSet/>
      <dgm:spPr/>
      <dgm:t>
        <a:bodyPr/>
        <a:lstStyle/>
        <a:p>
          <a:endParaRPr lang="en-GB"/>
        </a:p>
      </dgm:t>
    </dgm:pt>
    <dgm:pt modelId="{85C5212B-B1BF-403A-AED5-7EADEC6B6194}" type="sibTrans" cxnId="{46A796CC-66B1-4E06-9A28-A4172EBA5FC3}">
      <dgm:prSet/>
      <dgm:spPr/>
      <dgm:t>
        <a:bodyPr/>
        <a:lstStyle/>
        <a:p>
          <a:endParaRPr lang="en-GB"/>
        </a:p>
      </dgm:t>
    </dgm:pt>
    <dgm:pt modelId="{5754ECD5-BEB1-4771-816D-2857647A35DA}">
      <dgm:prSet phldrT="[Text]"/>
      <dgm:spPr/>
      <dgm:t>
        <a:bodyPr/>
        <a:lstStyle/>
        <a:p>
          <a:r>
            <a:rPr lang="en-GB" b="0" u="none"/>
            <a:t>Punishment: Detrimental to the welfare of the child such as: Physical chastisement, Home alone, Continuous verbal insults  </a:t>
          </a:r>
        </a:p>
      </dgm:t>
    </dgm:pt>
    <dgm:pt modelId="{2C9152AB-19E0-403F-A89C-BA65EED5D177}" type="sibTrans" cxnId="{2977AE0A-B896-4C9F-85D9-F52BD0614AC6}">
      <dgm:prSet/>
      <dgm:spPr/>
      <dgm:t>
        <a:bodyPr/>
        <a:lstStyle/>
        <a:p>
          <a:endParaRPr lang="en-GB"/>
        </a:p>
      </dgm:t>
    </dgm:pt>
    <dgm:pt modelId="{6E4CD193-DF9B-47A9-B533-444747EE3B47}" type="parTrans" cxnId="{2977AE0A-B896-4C9F-85D9-F52BD0614AC6}">
      <dgm:prSet/>
      <dgm:spPr/>
      <dgm:t>
        <a:bodyPr/>
        <a:lstStyle/>
        <a:p>
          <a:endParaRPr lang="en-GB"/>
        </a:p>
      </dgm:t>
    </dgm:pt>
    <dgm:pt modelId="{8CA6F3A2-F2D9-4B74-A8BB-9A795F5ECB45}">
      <dgm:prSet/>
      <dgm:spPr/>
      <dgm:t>
        <a:bodyPr/>
        <a:lstStyle/>
        <a:p>
          <a:r>
            <a:rPr lang="en-GB" b="0" u="none"/>
            <a:t>Practices that are detrimental to the welfare of the child such as:Female Genital Mutilation (FGM), Labelling a child as possessed by evil spirits, Child sacrificing/ Ritualistic abuse</a:t>
          </a:r>
        </a:p>
      </dgm:t>
    </dgm:pt>
    <dgm:pt modelId="{F28B3C7A-AC64-467A-A2E8-7927C59A8595}" type="parTrans" cxnId="{080DF710-D463-405A-9E5E-E2050C602C57}">
      <dgm:prSet/>
      <dgm:spPr/>
      <dgm:t>
        <a:bodyPr/>
        <a:lstStyle/>
        <a:p>
          <a:endParaRPr lang="en-GB"/>
        </a:p>
      </dgm:t>
    </dgm:pt>
    <dgm:pt modelId="{B9D116E1-DC30-4BE1-A9F3-95EE74A1553F}" type="sibTrans" cxnId="{080DF710-D463-405A-9E5E-E2050C602C57}">
      <dgm:prSet/>
      <dgm:spPr/>
      <dgm:t>
        <a:bodyPr/>
        <a:lstStyle/>
        <a:p>
          <a:endParaRPr lang="en-GB"/>
        </a:p>
      </dgm:t>
    </dgm:pt>
    <dgm:pt modelId="{95823A07-68AA-48D4-A37A-1DB2D2FC254B}">
      <dgm:prSet/>
      <dgm:spPr/>
      <dgm:t>
        <a:bodyPr/>
        <a:lstStyle/>
        <a:p>
          <a:r>
            <a:rPr lang="en-GB" b="0" u="none"/>
            <a:t>Domestic Violence: Exposing the child to domestic violence</a:t>
          </a:r>
        </a:p>
      </dgm:t>
    </dgm:pt>
    <dgm:pt modelId="{20AFCEB6-A834-408D-BA44-7CDEABEB4F92}" type="parTrans" cxnId="{E244B6C5-6E49-4037-8A6C-25744B64E837}">
      <dgm:prSet/>
      <dgm:spPr/>
      <dgm:t>
        <a:bodyPr/>
        <a:lstStyle/>
        <a:p>
          <a:endParaRPr lang="en-GB"/>
        </a:p>
      </dgm:t>
    </dgm:pt>
    <dgm:pt modelId="{6420880C-37C2-4EFB-BB76-4BB9E0A8060B}" type="sibTrans" cxnId="{E244B6C5-6E49-4037-8A6C-25744B64E837}">
      <dgm:prSet/>
      <dgm:spPr/>
      <dgm:t>
        <a:bodyPr/>
        <a:lstStyle/>
        <a:p>
          <a:endParaRPr lang="en-GB"/>
        </a:p>
      </dgm:t>
    </dgm:pt>
    <dgm:pt modelId="{7D299511-DAD9-4268-A431-18E6FD08A47D}">
      <dgm:prSet/>
      <dgm:spPr/>
      <dgm:t>
        <a:bodyPr/>
        <a:lstStyle/>
        <a:p>
          <a:r>
            <a:rPr lang="en-GB" b="0" u="none"/>
            <a:t>Threats:Continually telling the child that you will send them back to county of origin </a:t>
          </a:r>
        </a:p>
      </dgm:t>
    </dgm:pt>
    <dgm:pt modelId="{6191FF83-2796-4AB7-8E07-1072DDCEA482}" type="parTrans" cxnId="{3A300ED0-B53F-48CC-AC3E-B1ACFF7E0407}">
      <dgm:prSet/>
      <dgm:spPr/>
      <dgm:t>
        <a:bodyPr/>
        <a:lstStyle/>
        <a:p>
          <a:endParaRPr lang="en-GB"/>
        </a:p>
      </dgm:t>
    </dgm:pt>
    <dgm:pt modelId="{555153E1-403D-4541-889C-5473226757C9}" type="sibTrans" cxnId="{3A300ED0-B53F-48CC-AC3E-B1ACFF7E0407}">
      <dgm:prSet/>
      <dgm:spPr/>
      <dgm:t>
        <a:bodyPr/>
        <a:lstStyle/>
        <a:p>
          <a:endParaRPr lang="en-GB"/>
        </a:p>
      </dgm:t>
    </dgm:pt>
    <dgm:pt modelId="{70E5EAD0-F3B0-4B16-9127-21E381872C9C}">
      <dgm:prSet/>
      <dgm:spPr/>
      <dgm:t>
        <a:bodyPr/>
        <a:lstStyle/>
        <a:p>
          <a:endParaRPr lang="en-GB" b="0" u="none"/>
        </a:p>
      </dgm:t>
    </dgm:pt>
    <dgm:pt modelId="{CDEC0739-A1E1-49DA-87B9-5F982DD02251}" type="parTrans" cxnId="{B31827C5-3C53-4D49-8BBB-83151508B4C6}">
      <dgm:prSet/>
      <dgm:spPr/>
      <dgm:t>
        <a:bodyPr/>
        <a:lstStyle/>
        <a:p>
          <a:endParaRPr lang="en-GB"/>
        </a:p>
      </dgm:t>
    </dgm:pt>
    <dgm:pt modelId="{0CAD82F0-D08E-455D-90CA-24A0BDA1DF23}" type="sibTrans" cxnId="{B31827C5-3C53-4D49-8BBB-83151508B4C6}">
      <dgm:prSet/>
      <dgm:spPr/>
      <dgm:t>
        <a:bodyPr/>
        <a:lstStyle/>
        <a:p>
          <a:endParaRPr lang="en-GB"/>
        </a:p>
      </dgm:t>
    </dgm:pt>
    <dgm:pt modelId="{B3C40F6F-AEDB-422F-9711-192021AF4151}" type="pres">
      <dgm:prSet presAssocID="{CB139154-E830-40D6-A730-1933E850524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6900E83-0C58-4B78-A3B7-9620E1E16092}" type="pres">
      <dgm:prSet presAssocID="{15122982-6C29-4712-BEAE-6A085CF996F1}" presName="centerShape" presStyleLbl="node0" presStyleIdx="0" presStyleCnt="1" custScaleX="133537" custScaleY="133545"/>
      <dgm:spPr/>
      <dgm:t>
        <a:bodyPr/>
        <a:lstStyle/>
        <a:p>
          <a:endParaRPr lang="en-GB"/>
        </a:p>
      </dgm:t>
    </dgm:pt>
    <dgm:pt modelId="{B6CA27E9-FB23-489B-9B28-9673DC398984}" type="pres">
      <dgm:prSet presAssocID="{6E4CD193-DF9B-47A9-B533-444747EE3B47}" presName="parTrans" presStyleLbl="sibTrans2D1" presStyleIdx="0" presStyleCnt="4"/>
      <dgm:spPr/>
      <dgm:t>
        <a:bodyPr/>
        <a:lstStyle/>
        <a:p>
          <a:endParaRPr lang="en-GB"/>
        </a:p>
      </dgm:t>
    </dgm:pt>
    <dgm:pt modelId="{43B7CFFB-3CCD-46FD-B0B1-B4FCD7C75BB6}" type="pres">
      <dgm:prSet presAssocID="{6E4CD193-DF9B-47A9-B533-444747EE3B47}" presName="connectorText" presStyleLbl="sibTrans2D1" presStyleIdx="0" presStyleCnt="4"/>
      <dgm:spPr/>
      <dgm:t>
        <a:bodyPr/>
        <a:lstStyle/>
        <a:p>
          <a:endParaRPr lang="en-GB"/>
        </a:p>
      </dgm:t>
    </dgm:pt>
    <dgm:pt modelId="{BF4FF6A3-B3E7-4035-B98E-B2417799CA2B}" type="pres">
      <dgm:prSet presAssocID="{5754ECD5-BEB1-4771-816D-2857647A35DA}" presName="node" presStyleLbl="node1" presStyleIdx="0" presStyleCnt="4" custScaleX="127922" custScaleY="117217" custRadScaleRad="131302" custRadScaleInc="1287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074CFF-A3DD-4290-BA72-32FCD1403F8C}" type="pres">
      <dgm:prSet presAssocID="{F28B3C7A-AC64-467A-A2E8-7927C59A8595}" presName="parTrans" presStyleLbl="sibTrans2D1" presStyleIdx="1" presStyleCnt="4"/>
      <dgm:spPr/>
      <dgm:t>
        <a:bodyPr/>
        <a:lstStyle/>
        <a:p>
          <a:endParaRPr lang="en-GB"/>
        </a:p>
      </dgm:t>
    </dgm:pt>
    <dgm:pt modelId="{DE91DD8E-F20A-464D-8CC3-CCCB9A199EA0}" type="pres">
      <dgm:prSet presAssocID="{F28B3C7A-AC64-467A-A2E8-7927C59A8595}" presName="connectorText" presStyleLbl="sibTrans2D1" presStyleIdx="1" presStyleCnt="4"/>
      <dgm:spPr/>
      <dgm:t>
        <a:bodyPr/>
        <a:lstStyle/>
        <a:p>
          <a:endParaRPr lang="en-GB"/>
        </a:p>
      </dgm:t>
    </dgm:pt>
    <dgm:pt modelId="{909C36DD-3A47-4418-A7A8-837D3C055461}" type="pres">
      <dgm:prSet presAssocID="{8CA6F3A2-F2D9-4B74-A8BB-9A795F5ECB45}" presName="node" presStyleLbl="node1" presStyleIdx="1" presStyleCnt="4" custScaleX="129315" custScaleY="119542" custRadScaleRad="132245" custRadScaleInc="7517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1589EE-7F85-48D5-B443-016C21042294}" type="pres">
      <dgm:prSet presAssocID="{20AFCEB6-A834-408D-BA44-7CDEABEB4F92}" presName="parTrans" presStyleLbl="sibTrans2D1" presStyleIdx="2" presStyleCnt="4"/>
      <dgm:spPr/>
      <dgm:t>
        <a:bodyPr/>
        <a:lstStyle/>
        <a:p>
          <a:endParaRPr lang="en-GB"/>
        </a:p>
      </dgm:t>
    </dgm:pt>
    <dgm:pt modelId="{C45D7FDA-BC35-4D99-8DB2-1C66217C12AE}" type="pres">
      <dgm:prSet presAssocID="{20AFCEB6-A834-408D-BA44-7CDEABEB4F92}" presName="connectorText" presStyleLbl="sibTrans2D1" presStyleIdx="2" presStyleCnt="4"/>
      <dgm:spPr/>
      <dgm:t>
        <a:bodyPr/>
        <a:lstStyle/>
        <a:p>
          <a:endParaRPr lang="en-GB"/>
        </a:p>
      </dgm:t>
    </dgm:pt>
    <dgm:pt modelId="{93CB6B9E-7439-470D-AB3C-6A898344A263}" type="pres">
      <dgm:prSet presAssocID="{95823A07-68AA-48D4-A37A-1DB2D2FC254B}" presName="node" presStyleLbl="node1" presStyleIdx="2" presStyleCnt="4" custScaleX="125206" custScaleY="117271" custRadScaleRad="129669" custRadScaleInc="1192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E557AC1-3C58-4689-A58C-7222EE51E02F}" type="pres">
      <dgm:prSet presAssocID="{6191FF83-2796-4AB7-8E07-1072DDCEA482}" presName="parTrans" presStyleLbl="sibTrans2D1" presStyleIdx="3" presStyleCnt="4"/>
      <dgm:spPr/>
      <dgm:t>
        <a:bodyPr/>
        <a:lstStyle/>
        <a:p>
          <a:endParaRPr lang="en-GB"/>
        </a:p>
      </dgm:t>
    </dgm:pt>
    <dgm:pt modelId="{A9D0E7CA-BFDB-4F37-BB82-F1AD7235100E}" type="pres">
      <dgm:prSet presAssocID="{6191FF83-2796-4AB7-8E07-1072DDCEA482}" presName="connectorText" presStyleLbl="sibTrans2D1" presStyleIdx="3" presStyleCnt="4"/>
      <dgm:spPr/>
      <dgm:t>
        <a:bodyPr/>
        <a:lstStyle/>
        <a:p>
          <a:endParaRPr lang="en-GB"/>
        </a:p>
      </dgm:t>
    </dgm:pt>
    <dgm:pt modelId="{8DDFC1F5-BB7A-40B4-9191-FE5EE6CFA85D}" type="pres">
      <dgm:prSet presAssocID="{7D299511-DAD9-4268-A431-18E6FD08A47D}" presName="node" presStyleLbl="node1" presStyleIdx="3" presStyleCnt="4" custScaleX="127858" custScaleY="118488" custRadScaleRad="127906" custRadScaleInc="7338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DB01D91-3709-4376-9F92-A517938E17CB}" type="presOf" srcId="{6E4CD193-DF9B-47A9-B533-444747EE3B47}" destId="{43B7CFFB-3CCD-46FD-B0B1-B4FCD7C75BB6}" srcOrd="1" destOrd="0" presId="urn:microsoft.com/office/officeart/2005/8/layout/radial5"/>
    <dgm:cxn modelId="{D65EDC3C-F9B9-4EEA-A0ED-4578EC3B335B}" type="presOf" srcId="{15122982-6C29-4712-BEAE-6A085CF996F1}" destId="{16900E83-0C58-4B78-A3B7-9620E1E16092}" srcOrd="0" destOrd="0" presId="urn:microsoft.com/office/officeart/2005/8/layout/radial5"/>
    <dgm:cxn modelId="{252EDAA9-8BA5-4B24-9D08-C39AE66DE3DF}" type="presOf" srcId="{95823A07-68AA-48D4-A37A-1DB2D2FC254B}" destId="{93CB6B9E-7439-470D-AB3C-6A898344A263}" srcOrd="0" destOrd="0" presId="urn:microsoft.com/office/officeart/2005/8/layout/radial5"/>
    <dgm:cxn modelId="{46A796CC-66B1-4E06-9A28-A4172EBA5FC3}" srcId="{CB139154-E830-40D6-A730-1933E850524D}" destId="{15122982-6C29-4712-BEAE-6A085CF996F1}" srcOrd="0" destOrd="0" parTransId="{A38EC427-75E9-4771-BC13-04594CDEF340}" sibTransId="{85C5212B-B1BF-403A-AED5-7EADEC6B6194}"/>
    <dgm:cxn modelId="{702B9C92-B0F4-4AEC-992A-3CA53F79E3B5}" type="presOf" srcId="{6191FF83-2796-4AB7-8E07-1072DDCEA482}" destId="{EE557AC1-3C58-4689-A58C-7222EE51E02F}" srcOrd="0" destOrd="0" presId="urn:microsoft.com/office/officeart/2005/8/layout/radial5"/>
    <dgm:cxn modelId="{D3F29E92-5E9C-4442-BF20-CFF0801D9DBA}" type="presOf" srcId="{6191FF83-2796-4AB7-8E07-1072DDCEA482}" destId="{A9D0E7CA-BFDB-4F37-BB82-F1AD7235100E}" srcOrd="1" destOrd="0" presId="urn:microsoft.com/office/officeart/2005/8/layout/radial5"/>
    <dgm:cxn modelId="{D5DC5FD4-6E4E-4733-981A-6607199A19B9}" type="presOf" srcId="{6E4CD193-DF9B-47A9-B533-444747EE3B47}" destId="{B6CA27E9-FB23-489B-9B28-9673DC398984}" srcOrd="0" destOrd="0" presId="urn:microsoft.com/office/officeart/2005/8/layout/radial5"/>
    <dgm:cxn modelId="{53049998-D625-4F26-9E7B-E689BEC09217}" type="presOf" srcId="{7D299511-DAD9-4268-A431-18E6FD08A47D}" destId="{8DDFC1F5-BB7A-40B4-9191-FE5EE6CFA85D}" srcOrd="0" destOrd="0" presId="urn:microsoft.com/office/officeart/2005/8/layout/radial5"/>
    <dgm:cxn modelId="{267E25BF-B6E2-43B4-B14C-DFC0D1A7DAC5}" type="presOf" srcId="{20AFCEB6-A834-408D-BA44-7CDEABEB4F92}" destId="{C45D7FDA-BC35-4D99-8DB2-1C66217C12AE}" srcOrd="1" destOrd="0" presId="urn:microsoft.com/office/officeart/2005/8/layout/radial5"/>
    <dgm:cxn modelId="{E244B6C5-6E49-4037-8A6C-25744B64E837}" srcId="{15122982-6C29-4712-BEAE-6A085CF996F1}" destId="{95823A07-68AA-48D4-A37A-1DB2D2FC254B}" srcOrd="2" destOrd="0" parTransId="{20AFCEB6-A834-408D-BA44-7CDEABEB4F92}" sibTransId="{6420880C-37C2-4EFB-BB76-4BB9E0A8060B}"/>
    <dgm:cxn modelId="{2977AE0A-B896-4C9F-85D9-F52BD0614AC6}" srcId="{15122982-6C29-4712-BEAE-6A085CF996F1}" destId="{5754ECD5-BEB1-4771-816D-2857647A35DA}" srcOrd="0" destOrd="0" parTransId="{6E4CD193-DF9B-47A9-B533-444747EE3B47}" sibTransId="{2C9152AB-19E0-403F-A89C-BA65EED5D177}"/>
    <dgm:cxn modelId="{8889825E-89A3-482E-BA2D-DC780C8B2EFF}" type="presOf" srcId="{F28B3C7A-AC64-467A-A2E8-7927C59A8595}" destId="{84074CFF-A3DD-4290-BA72-32FCD1403F8C}" srcOrd="0" destOrd="0" presId="urn:microsoft.com/office/officeart/2005/8/layout/radial5"/>
    <dgm:cxn modelId="{080DF710-D463-405A-9E5E-E2050C602C57}" srcId="{15122982-6C29-4712-BEAE-6A085CF996F1}" destId="{8CA6F3A2-F2D9-4B74-A8BB-9A795F5ECB45}" srcOrd="1" destOrd="0" parTransId="{F28B3C7A-AC64-467A-A2E8-7927C59A8595}" sibTransId="{B9D116E1-DC30-4BE1-A9F3-95EE74A1553F}"/>
    <dgm:cxn modelId="{B31827C5-3C53-4D49-8BBB-83151508B4C6}" srcId="{CB139154-E830-40D6-A730-1933E850524D}" destId="{70E5EAD0-F3B0-4B16-9127-21E381872C9C}" srcOrd="1" destOrd="0" parTransId="{CDEC0739-A1E1-49DA-87B9-5F982DD02251}" sibTransId="{0CAD82F0-D08E-455D-90CA-24A0BDA1DF23}"/>
    <dgm:cxn modelId="{8666B877-974D-4D4A-983C-AC922CD78AB6}" type="presOf" srcId="{8CA6F3A2-F2D9-4B74-A8BB-9A795F5ECB45}" destId="{909C36DD-3A47-4418-A7A8-837D3C055461}" srcOrd="0" destOrd="0" presId="urn:microsoft.com/office/officeart/2005/8/layout/radial5"/>
    <dgm:cxn modelId="{281F9CC6-8EAB-4A49-BBB2-DB3B1ADB084C}" type="presOf" srcId="{5754ECD5-BEB1-4771-816D-2857647A35DA}" destId="{BF4FF6A3-B3E7-4035-B98E-B2417799CA2B}" srcOrd="0" destOrd="0" presId="urn:microsoft.com/office/officeart/2005/8/layout/radial5"/>
    <dgm:cxn modelId="{B8AB0B9D-E3A3-4C6D-BEBC-A0793F53CB71}" type="presOf" srcId="{20AFCEB6-A834-408D-BA44-7CDEABEB4F92}" destId="{631589EE-7F85-48D5-B443-016C21042294}" srcOrd="0" destOrd="0" presId="urn:microsoft.com/office/officeart/2005/8/layout/radial5"/>
    <dgm:cxn modelId="{3A300ED0-B53F-48CC-AC3E-B1ACFF7E0407}" srcId="{15122982-6C29-4712-BEAE-6A085CF996F1}" destId="{7D299511-DAD9-4268-A431-18E6FD08A47D}" srcOrd="3" destOrd="0" parTransId="{6191FF83-2796-4AB7-8E07-1072DDCEA482}" sibTransId="{555153E1-403D-4541-889C-5473226757C9}"/>
    <dgm:cxn modelId="{6867FD93-11A3-4427-9671-B20DB4ED43CA}" type="presOf" srcId="{CB139154-E830-40D6-A730-1933E850524D}" destId="{B3C40F6F-AEDB-422F-9711-192021AF4151}" srcOrd="0" destOrd="0" presId="urn:microsoft.com/office/officeart/2005/8/layout/radial5"/>
    <dgm:cxn modelId="{BEE3838C-25A3-4706-B5ED-648AFE9F7F71}" type="presOf" srcId="{F28B3C7A-AC64-467A-A2E8-7927C59A8595}" destId="{DE91DD8E-F20A-464D-8CC3-CCCB9A199EA0}" srcOrd="1" destOrd="0" presId="urn:microsoft.com/office/officeart/2005/8/layout/radial5"/>
    <dgm:cxn modelId="{0EA8C26C-10F4-4938-B1ED-B425F6D39801}" type="presParOf" srcId="{B3C40F6F-AEDB-422F-9711-192021AF4151}" destId="{16900E83-0C58-4B78-A3B7-9620E1E16092}" srcOrd="0" destOrd="0" presId="urn:microsoft.com/office/officeart/2005/8/layout/radial5"/>
    <dgm:cxn modelId="{30109751-7C4E-4AE4-8855-2F79C9AB911D}" type="presParOf" srcId="{B3C40F6F-AEDB-422F-9711-192021AF4151}" destId="{B6CA27E9-FB23-489B-9B28-9673DC398984}" srcOrd="1" destOrd="0" presId="urn:microsoft.com/office/officeart/2005/8/layout/radial5"/>
    <dgm:cxn modelId="{052D48DD-895D-4674-A6F3-15DBAC6624CF}" type="presParOf" srcId="{B6CA27E9-FB23-489B-9B28-9673DC398984}" destId="{43B7CFFB-3CCD-46FD-B0B1-B4FCD7C75BB6}" srcOrd="0" destOrd="0" presId="urn:microsoft.com/office/officeart/2005/8/layout/radial5"/>
    <dgm:cxn modelId="{4419781E-F9D3-4121-8ED6-80C4A94C9AEE}" type="presParOf" srcId="{B3C40F6F-AEDB-422F-9711-192021AF4151}" destId="{BF4FF6A3-B3E7-4035-B98E-B2417799CA2B}" srcOrd="2" destOrd="0" presId="urn:microsoft.com/office/officeart/2005/8/layout/radial5"/>
    <dgm:cxn modelId="{D4BE557C-1215-4705-873A-573F435BEC2A}" type="presParOf" srcId="{B3C40F6F-AEDB-422F-9711-192021AF4151}" destId="{84074CFF-A3DD-4290-BA72-32FCD1403F8C}" srcOrd="3" destOrd="0" presId="urn:microsoft.com/office/officeart/2005/8/layout/radial5"/>
    <dgm:cxn modelId="{0BD83450-7723-4613-9A2B-AEED6C01B3F5}" type="presParOf" srcId="{84074CFF-A3DD-4290-BA72-32FCD1403F8C}" destId="{DE91DD8E-F20A-464D-8CC3-CCCB9A199EA0}" srcOrd="0" destOrd="0" presId="urn:microsoft.com/office/officeart/2005/8/layout/radial5"/>
    <dgm:cxn modelId="{2FE33D86-4A7A-47DB-81FE-2975C6A659FB}" type="presParOf" srcId="{B3C40F6F-AEDB-422F-9711-192021AF4151}" destId="{909C36DD-3A47-4418-A7A8-837D3C055461}" srcOrd="4" destOrd="0" presId="urn:microsoft.com/office/officeart/2005/8/layout/radial5"/>
    <dgm:cxn modelId="{F95629BC-7E77-4EBF-A556-3A534E531F68}" type="presParOf" srcId="{B3C40F6F-AEDB-422F-9711-192021AF4151}" destId="{631589EE-7F85-48D5-B443-016C21042294}" srcOrd="5" destOrd="0" presId="urn:microsoft.com/office/officeart/2005/8/layout/radial5"/>
    <dgm:cxn modelId="{34D21C05-619D-4F85-AB1C-C41D149D215D}" type="presParOf" srcId="{631589EE-7F85-48D5-B443-016C21042294}" destId="{C45D7FDA-BC35-4D99-8DB2-1C66217C12AE}" srcOrd="0" destOrd="0" presId="urn:microsoft.com/office/officeart/2005/8/layout/radial5"/>
    <dgm:cxn modelId="{1F5F71D2-6AAD-4353-AAA3-D8941F4EEB20}" type="presParOf" srcId="{B3C40F6F-AEDB-422F-9711-192021AF4151}" destId="{93CB6B9E-7439-470D-AB3C-6A898344A263}" srcOrd="6" destOrd="0" presId="urn:microsoft.com/office/officeart/2005/8/layout/radial5"/>
    <dgm:cxn modelId="{D06B218E-F4EA-40C8-9BE8-EBB3FF0E648E}" type="presParOf" srcId="{B3C40F6F-AEDB-422F-9711-192021AF4151}" destId="{EE557AC1-3C58-4689-A58C-7222EE51E02F}" srcOrd="7" destOrd="0" presId="urn:microsoft.com/office/officeart/2005/8/layout/radial5"/>
    <dgm:cxn modelId="{4774134A-0089-49D9-9689-E5FF8EB08014}" type="presParOf" srcId="{EE557AC1-3C58-4689-A58C-7222EE51E02F}" destId="{A9D0E7CA-BFDB-4F37-BB82-F1AD7235100E}" srcOrd="0" destOrd="0" presId="urn:microsoft.com/office/officeart/2005/8/layout/radial5"/>
    <dgm:cxn modelId="{220655D5-03DD-403F-8FCF-B400EC4BC7C2}" type="presParOf" srcId="{B3C40F6F-AEDB-422F-9711-192021AF4151}" destId="{8DDFC1F5-BB7A-40B4-9191-FE5EE6CFA85D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00E83-0C58-4B78-A3B7-9620E1E16092}">
      <dsp:nvSpPr>
        <dsp:cNvPr id="0" name=""/>
        <dsp:cNvSpPr/>
      </dsp:nvSpPr>
      <dsp:spPr>
        <a:xfrm>
          <a:off x="3807319" y="2292300"/>
          <a:ext cx="2061214" cy="20613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What to leave in the first house: Parents/Carers in conflict with the law in the second house </a:t>
          </a:r>
        </a:p>
      </dsp:txBody>
      <dsp:txXfrm>
        <a:off x="4109177" y="2594176"/>
        <a:ext cx="1457498" cy="1457586"/>
      </dsp:txXfrm>
    </dsp:sp>
    <dsp:sp modelId="{B6CA27E9-FB23-489B-9B28-9673DC398984}">
      <dsp:nvSpPr>
        <dsp:cNvPr id="0" name=""/>
        <dsp:cNvSpPr/>
      </dsp:nvSpPr>
      <dsp:spPr>
        <a:xfrm rot="19675899">
          <a:off x="5836611" y="2292346"/>
          <a:ext cx="454930" cy="524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5847023" y="2433538"/>
        <a:ext cx="318451" cy="314884"/>
      </dsp:txXfrm>
    </dsp:sp>
    <dsp:sp modelId="{BF4FF6A3-B3E7-4035-B98E-B2417799CA2B}">
      <dsp:nvSpPr>
        <dsp:cNvPr id="0" name=""/>
        <dsp:cNvSpPr/>
      </dsp:nvSpPr>
      <dsp:spPr>
        <a:xfrm>
          <a:off x="6223314" y="550973"/>
          <a:ext cx="2468180" cy="22616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u="none" kern="1200"/>
            <a:t>Punishment: Detrimental to the welfare of the child such as: Physical chastisement, Home alone, Continuous verbal insults  </a:t>
          </a:r>
        </a:p>
      </dsp:txBody>
      <dsp:txXfrm>
        <a:off x="6584771" y="882181"/>
        <a:ext cx="1745266" cy="1599217"/>
      </dsp:txXfrm>
    </dsp:sp>
    <dsp:sp modelId="{84074CFF-A3DD-4290-BA72-32FCD1403F8C}">
      <dsp:nvSpPr>
        <dsp:cNvPr id="0" name=""/>
        <dsp:cNvSpPr/>
      </dsp:nvSpPr>
      <dsp:spPr>
        <a:xfrm rot="2029779">
          <a:off x="5813591" y="3868398"/>
          <a:ext cx="459424" cy="524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5825258" y="3934994"/>
        <a:ext cx="321597" cy="314884"/>
      </dsp:txXfrm>
    </dsp:sp>
    <dsp:sp modelId="{909C36DD-3A47-4418-A7A8-837D3C055461}">
      <dsp:nvSpPr>
        <dsp:cNvPr id="0" name=""/>
        <dsp:cNvSpPr/>
      </dsp:nvSpPr>
      <dsp:spPr>
        <a:xfrm>
          <a:off x="6176637" y="3902997"/>
          <a:ext cx="2495057" cy="23064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u="none" kern="1200"/>
            <a:t>Practices that are detrimental to the welfare of the child such as:Female Genital Mutilation (FGM), Labelling a child as possessed by evil spirits, Child sacrificing/ Ritualistic abuse</a:t>
          </a:r>
        </a:p>
      </dsp:txBody>
      <dsp:txXfrm>
        <a:off x="6542030" y="4240775"/>
        <a:ext cx="1764271" cy="1630936"/>
      </dsp:txXfrm>
    </dsp:sp>
    <dsp:sp modelId="{631589EE-7F85-48D5-B443-016C21042294}">
      <dsp:nvSpPr>
        <dsp:cNvPr id="0" name=""/>
        <dsp:cNvSpPr/>
      </dsp:nvSpPr>
      <dsp:spPr>
        <a:xfrm rot="8618508">
          <a:off x="3455395" y="3913885"/>
          <a:ext cx="446694" cy="524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10800000">
        <a:off x="3576359" y="3979125"/>
        <a:ext cx="312686" cy="314884"/>
      </dsp:txXfrm>
    </dsp:sp>
    <dsp:sp modelId="{93CB6B9E-7439-470D-AB3C-6A898344A263}">
      <dsp:nvSpPr>
        <dsp:cNvPr id="0" name=""/>
        <dsp:cNvSpPr/>
      </dsp:nvSpPr>
      <dsp:spPr>
        <a:xfrm>
          <a:off x="1171624" y="4001364"/>
          <a:ext cx="2415776" cy="22626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u="none" kern="1200"/>
            <a:t>Domestic Violence: Exposing the child to domestic violence</a:t>
          </a:r>
        </a:p>
      </dsp:txBody>
      <dsp:txXfrm>
        <a:off x="1525406" y="4332725"/>
        <a:ext cx="1708212" cy="1599953"/>
      </dsp:txXfrm>
    </dsp:sp>
    <dsp:sp modelId="{EE557AC1-3C58-4689-A58C-7222EE51E02F}">
      <dsp:nvSpPr>
        <dsp:cNvPr id="0" name=""/>
        <dsp:cNvSpPr/>
      </dsp:nvSpPr>
      <dsp:spPr>
        <a:xfrm rot="12781314">
          <a:off x="3452485" y="2293777"/>
          <a:ext cx="411356" cy="5248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 rot="10800000">
        <a:off x="3565925" y="2432365"/>
        <a:ext cx="287949" cy="314884"/>
      </dsp:txXfrm>
    </dsp:sp>
    <dsp:sp modelId="{8DDFC1F5-BB7A-40B4-9191-FE5EE6CFA85D}">
      <dsp:nvSpPr>
        <dsp:cNvPr id="0" name=""/>
        <dsp:cNvSpPr/>
      </dsp:nvSpPr>
      <dsp:spPr>
        <a:xfrm>
          <a:off x="1079686" y="538915"/>
          <a:ext cx="2466945" cy="22861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0" u="none" kern="1200"/>
            <a:t>Threats:Continually telling the child that you will send them back to county of origin </a:t>
          </a:r>
        </a:p>
      </dsp:txBody>
      <dsp:txXfrm>
        <a:off x="1440962" y="873715"/>
        <a:ext cx="1744393" cy="1616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Hashi</dc:creator>
  <cp:lastModifiedBy>ranthoney.301</cp:lastModifiedBy>
  <cp:revision>2</cp:revision>
  <dcterms:created xsi:type="dcterms:W3CDTF">2015-11-11T07:36:00Z</dcterms:created>
  <dcterms:modified xsi:type="dcterms:W3CDTF">2015-11-11T07:36:00Z</dcterms:modified>
</cp:coreProperties>
</file>